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76D" w:rsidRPr="008C676D" w:rsidRDefault="008C676D" w:rsidP="008C676D">
      <w:pPr>
        <w:widowControl/>
        <w:shd w:val="clear" w:color="auto" w:fill="FFFFFF"/>
        <w:spacing w:line="450" w:lineRule="atLeast"/>
        <w:jc w:val="center"/>
        <w:outlineLvl w:val="2"/>
        <w:rPr>
          <w:rFonts w:ascii="宋体" w:eastAsia="宋体" w:hAnsi="宋体" w:cs="宋体"/>
          <w:b/>
          <w:kern w:val="0"/>
          <w:sz w:val="36"/>
          <w:szCs w:val="36"/>
        </w:rPr>
      </w:pPr>
      <w:bookmarkStart w:id="0" w:name="_GoBack"/>
      <w:r w:rsidRPr="008C676D">
        <w:rPr>
          <w:rFonts w:ascii="宋体" w:eastAsia="宋体" w:hAnsi="宋体" w:cs="宋体" w:hint="eastAsia"/>
          <w:b/>
          <w:kern w:val="0"/>
          <w:sz w:val="36"/>
          <w:szCs w:val="36"/>
        </w:rPr>
        <w:t>关于做好2018年省社科基金后期资助项目申报工作</w:t>
      </w:r>
      <w:bookmarkEnd w:id="0"/>
      <w:r w:rsidRPr="008C676D">
        <w:rPr>
          <w:rFonts w:ascii="宋体" w:eastAsia="宋体" w:hAnsi="宋体" w:cs="宋体" w:hint="eastAsia"/>
          <w:b/>
          <w:kern w:val="0"/>
          <w:sz w:val="36"/>
          <w:szCs w:val="36"/>
        </w:rPr>
        <w:t>的通知</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各有关单位：</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xml:space="preserve">　　为鼓励广大社科研究者潜心治学，多出优秀成果，省哲学社会科学规划办公室在全省范围内开展后期资助项目申报工作，现就我校做好此类项目申报工作的有关事项通知如下：</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xml:space="preserve">　　</w:t>
      </w:r>
      <w:r w:rsidRPr="008C676D">
        <w:rPr>
          <w:rFonts w:ascii="宋体" w:eastAsia="宋体" w:hAnsi="宋体" w:cs="宋体" w:hint="eastAsia"/>
          <w:b/>
          <w:bCs/>
          <w:color w:val="333333"/>
          <w:kern w:val="0"/>
          <w:sz w:val="22"/>
        </w:rPr>
        <w:t>一、项目类别</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xml:space="preserve">　　省社科基金后期资助项目是省社科基金项目主要类别之一，与其他类别的省社科基金项目具有同等学术地位。</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xml:space="preserve">　　</w:t>
      </w:r>
      <w:r w:rsidRPr="008C676D">
        <w:rPr>
          <w:rFonts w:ascii="宋体" w:eastAsia="宋体" w:hAnsi="宋体" w:cs="宋体" w:hint="eastAsia"/>
          <w:b/>
          <w:bCs/>
          <w:color w:val="333333"/>
          <w:kern w:val="0"/>
          <w:sz w:val="22"/>
        </w:rPr>
        <w:t>二、资助范围</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xml:space="preserve">　　省社科基金后期资助项目面向全省广大社科研究者，主要资助人文与社会科学基础研究的学术成果，以资助学术专著为主，也可资助少量学术译著、学术资料汇编和工具书等。论文及论文集、教材、研究报告、软件等暂不资助。博士研究生的毕业论文，须在通过答辩2年以后并经过较大修改方可申报。省社科基金后期资助项目所资助的成果应是基本完成（80%以上）并且尚未出版的中文书稿或学术资料汇编和工具书等，申报成果应具有原创性或开拓性，达到本学科领域先进水平。申报成果为国家社科基金项目、国家自然科学基金项目、国家出版基金项目、教育部重大课题攻关项目、教育部普通高校人文社会科学重点研究基地重大项目（含子项目）、教育部后期资助项目、中国社会科学院重大课题以及省社科基金项目的成果，不得申报。</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xml:space="preserve">　　</w:t>
      </w:r>
      <w:r w:rsidRPr="008C676D">
        <w:rPr>
          <w:rFonts w:ascii="宋体" w:eastAsia="宋体" w:hAnsi="宋体" w:cs="宋体" w:hint="eastAsia"/>
          <w:b/>
          <w:bCs/>
          <w:color w:val="333333"/>
          <w:kern w:val="0"/>
          <w:sz w:val="22"/>
        </w:rPr>
        <w:t>三、资助、结项与出版</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xml:space="preserve">　　2018年省社科基金后期资助项目每项资助5万元，资助经费主要用于后续研究和出版。省社科基金后期资助项目立项后的继续研究经费，由项目负责人按规定自主使用并由单位财务部门管理；其余经费待验收合格后拨付用于出版资助并由省社科规划办统一管理。如申报评审过程中或立项后申请人擅自出版申报成果，将视为申报无效或终止立项协议，并按有关规定追回所拨经费。</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lastRenderedPageBreak/>
        <w:t xml:space="preserve">　　后期资助项目成果原则上由江苏人民出版社或南京大学出版社出版。申请结项时以出版社样书（附查重报告）报送省社科规划办，办理鉴定结项后方可正式出版。</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xml:space="preserve">　　申报省社科基金后期资助项目并获得立项的书稿，可继续申报国家社科基金后期资助项目，如获得立项，项目负责人可选择国家社科基金项目立项并放弃省社科基金后期资助项目后续经费的资助。</w:t>
      </w:r>
    </w:p>
    <w:p w:rsidR="008C676D" w:rsidRPr="008C676D" w:rsidRDefault="008C676D" w:rsidP="008C676D">
      <w:pPr>
        <w:widowControl/>
        <w:shd w:val="clear" w:color="auto" w:fill="FFFFFF"/>
        <w:spacing w:line="520" w:lineRule="exact"/>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xml:space="preserve">　　</w:t>
      </w:r>
      <w:r w:rsidRPr="008C676D">
        <w:rPr>
          <w:rFonts w:ascii="宋体" w:eastAsia="宋体" w:hAnsi="宋体" w:cs="宋体" w:hint="eastAsia"/>
          <w:b/>
          <w:bCs/>
          <w:color w:val="333333"/>
          <w:kern w:val="0"/>
          <w:sz w:val="22"/>
        </w:rPr>
        <w:t>四、其他事项</w:t>
      </w:r>
    </w:p>
    <w:p w:rsidR="008C676D" w:rsidRPr="008C676D" w:rsidRDefault="008C676D" w:rsidP="008C676D">
      <w:pPr>
        <w:widowControl/>
        <w:shd w:val="clear" w:color="auto" w:fill="FFFFFF"/>
        <w:spacing w:line="520" w:lineRule="exact"/>
        <w:ind w:firstLine="420"/>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请各单位在广泛动员的同时，有重点地做好申报组织工作，并于</w:t>
      </w:r>
      <w:r w:rsidRPr="008C676D">
        <w:rPr>
          <w:rFonts w:ascii="宋体" w:eastAsia="宋体" w:hAnsi="宋体" w:cs="宋体" w:hint="eastAsia"/>
          <w:b/>
          <w:bCs/>
          <w:color w:val="333333"/>
          <w:kern w:val="0"/>
          <w:sz w:val="22"/>
        </w:rPr>
        <w:t>10月16日前将材料（含申请书一式三份，活页一式四份，成果书稿四份）统一报送至科技处项目成果科</w:t>
      </w:r>
      <w:r w:rsidRPr="008C676D">
        <w:rPr>
          <w:rFonts w:ascii="宋体" w:eastAsia="宋体" w:hAnsi="宋体" w:cs="宋体" w:hint="eastAsia"/>
          <w:color w:val="333333"/>
          <w:kern w:val="0"/>
          <w:sz w:val="22"/>
        </w:rPr>
        <w:t>。联系人：陈海丽、陈英杰；联系电话：85811065。</w:t>
      </w:r>
    </w:p>
    <w:p w:rsidR="008C676D" w:rsidRPr="008C676D" w:rsidRDefault="008C676D" w:rsidP="008C676D">
      <w:pPr>
        <w:widowControl/>
        <w:shd w:val="clear" w:color="auto" w:fill="FFFFFF"/>
        <w:spacing w:line="520" w:lineRule="exact"/>
        <w:ind w:firstLine="420"/>
        <w:jc w:val="righ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科学技术与产业处</w:t>
      </w:r>
    </w:p>
    <w:p w:rsidR="008C676D" w:rsidRPr="008C676D" w:rsidRDefault="008C676D" w:rsidP="008C676D">
      <w:pPr>
        <w:widowControl/>
        <w:shd w:val="clear" w:color="auto" w:fill="FFFFFF"/>
        <w:spacing w:line="520" w:lineRule="exact"/>
        <w:ind w:firstLine="420"/>
        <w:jc w:val="left"/>
        <w:rPr>
          <w:rFonts w:ascii="宋体" w:eastAsia="宋体" w:hAnsi="宋体" w:cs="宋体" w:hint="eastAsia"/>
          <w:color w:val="333333"/>
          <w:kern w:val="0"/>
          <w:sz w:val="22"/>
        </w:rPr>
      </w:pPr>
      <w:r w:rsidRPr="008C676D">
        <w:rPr>
          <w:rFonts w:ascii="宋体" w:eastAsia="宋体" w:hAnsi="宋体" w:cs="宋体" w:hint="eastAsia"/>
          <w:color w:val="333333"/>
          <w:kern w:val="0"/>
          <w:sz w:val="22"/>
        </w:rPr>
        <w:t>   </w:t>
      </w:r>
      <w:r>
        <w:rPr>
          <w:rFonts w:ascii="宋体" w:eastAsia="宋体" w:hAnsi="宋体" w:cs="宋体" w:hint="eastAsia"/>
          <w:color w:val="333333"/>
          <w:kern w:val="0"/>
          <w:sz w:val="22"/>
        </w:rPr>
        <w:t xml:space="preserve">                          </w:t>
      </w:r>
      <w:r w:rsidRPr="008C676D">
        <w:rPr>
          <w:rFonts w:ascii="宋体" w:eastAsia="宋体" w:hAnsi="宋体" w:cs="宋体" w:hint="eastAsia"/>
          <w:color w:val="333333"/>
          <w:kern w:val="0"/>
          <w:sz w:val="22"/>
        </w:rPr>
        <w:t>2018年9月19日</w:t>
      </w:r>
    </w:p>
    <w:p w:rsidR="00E321CE" w:rsidRPr="008C676D" w:rsidRDefault="00E321CE" w:rsidP="008C676D">
      <w:pPr>
        <w:spacing w:line="520" w:lineRule="exact"/>
        <w:rPr>
          <w:rFonts w:ascii="宋体" w:eastAsia="宋体" w:hAnsi="宋体"/>
        </w:rPr>
      </w:pPr>
    </w:p>
    <w:sectPr w:rsidR="00E321CE" w:rsidRPr="008C67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8F5" w:rsidRDefault="008C18F5" w:rsidP="008C676D">
      <w:r>
        <w:separator/>
      </w:r>
    </w:p>
  </w:endnote>
  <w:endnote w:type="continuationSeparator" w:id="0">
    <w:p w:rsidR="008C18F5" w:rsidRDefault="008C18F5" w:rsidP="008C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8F5" w:rsidRDefault="008C18F5" w:rsidP="008C676D">
      <w:r>
        <w:separator/>
      </w:r>
    </w:p>
  </w:footnote>
  <w:footnote w:type="continuationSeparator" w:id="0">
    <w:p w:rsidR="008C18F5" w:rsidRDefault="008C18F5" w:rsidP="008C6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2A"/>
    <w:rsid w:val="000D1A2A"/>
    <w:rsid w:val="008C18F5"/>
    <w:rsid w:val="008C676D"/>
    <w:rsid w:val="00E3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C89B4"/>
  <w15:chartTrackingRefBased/>
  <w15:docId w15:val="{BD982159-57EA-46EF-9261-F370312F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7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676D"/>
    <w:rPr>
      <w:sz w:val="18"/>
      <w:szCs w:val="18"/>
    </w:rPr>
  </w:style>
  <w:style w:type="paragraph" w:styleId="a5">
    <w:name w:val="footer"/>
    <w:basedOn w:val="a"/>
    <w:link w:val="a6"/>
    <w:uiPriority w:val="99"/>
    <w:unhideWhenUsed/>
    <w:rsid w:val="008C676D"/>
    <w:pPr>
      <w:tabs>
        <w:tab w:val="center" w:pos="4153"/>
        <w:tab w:val="right" w:pos="8306"/>
      </w:tabs>
      <w:snapToGrid w:val="0"/>
      <w:jc w:val="left"/>
    </w:pPr>
    <w:rPr>
      <w:sz w:val="18"/>
      <w:szCs w:val="18"/>
    </w:rPr>
  </w:style>
  <w:style w:type="character" w:customStyle="1" w:styleId="a6">
    <w:name w:val="页脚 字符"/>
    <w:basedOn w:val="a0"/>
    <w:link w:val="a5"/>
    <w:uiPriority w:val="99"/>
    <w:rsid w:val="008C67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842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903</Characters>
  <Application>Microsoft Office Word</Application>
  <DocSecurity>0</DocSecurity>
  <Lines>7</Lines>
  <Paragraphs>2</Paragraphs>
  <ScaleCrop>false</ScaleCrop>
  <Company>Microsoft</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FGH</dc:creator>
  <cp:keywords/>
  <dc:description/>
  <cp:lastModifiedBy>FGH</cp:lastModifiedBy>
  <cp:revision>2</cp:revision>
  <dcterms:created xsi:type="dcterms:W3CDTF">2018-09-20T01:57:00Z</dcterms:created>
  <dcterms:modified xsi:type="dcterms:W3CDTF">2018-09-20T01:58:00Z</dcterms:modified>
</cp:coreProperties>
</file>